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4879D" w14:textId="3A1C0414" w:rsidR="00E45A29" w:rsidRDefault="007403DC" w:rsidP="00E45A29">
      <w:pPr>
        <w:jc w:val="center"/>
        <w:rPr>
          <w:b/>
          <w:sz w:val="32"/>
          <w:szCs w:val="32"/>
          <w:lang w:eastAsia="zh-CN"/>
        </w:rPr>
      </w:pPr>
      <w:r w:rsidRPr="007403DC">
        <w:rPr>
          <w:rFonts w:eastAsia="SimSun" w:hint="eastAsia"/>
          <w:b/>
          <w:sz w:val="32"/>
          <w:szCs w:val="32"/>
          <w:lang w:eastAsia="zh-CN"/>
        </w:rPr>
        <w:t>介绍片</w:t>
      </w:r>
      <w:r w:rsidRPr="007403DC">
        <w:rPr>
          <w:rFonts w:eastAsia="SimSun"/>
          <w:b/>
          <w:sz w:val="32"/>
          <w:szCs w:val="32"/>
          <w:lang w:eastAsia="zh-CN"/>
        </w:rPr>
        <w:t>(</w:t>
      </w:r>
      <w:r w:rsidRPr="007403DC">
        <w:rPr>
          <w:rFonts w:eastAsia="SimSun" w:hint="eastAsia"/>
          <w:b/>
          <w:sz w:val="32"/>
          <w:szCs w:val="32"/>
          <w:lang w:eastAsia="zh-CN"/>
        </w:rPr>
        <w:t>一</w:t>
      </w:r>
      <w:r w:rsidRPr="007403DC">
        <w:rPr>
          <w:rFonts w:eastAsia="SimSun"/>
          <w:b/>
          <w:sz w:val="32"/>
          <w:szCs w:val="32"/>
          <w:lang w:eastAsia="zh-CN"/>
        </w:rPr>
        <w:t>)</w:t>
      </w:r>
      <w:r w:rsidRPr="007403DC">
        <w:rPr>
          <w:rFonts w:eastAsia="SimSun" w:hint="eastAsia"/>
          <w:b/>
          <w:sz w:val="32"/>
          <w:szCs w:val="32"/>
          <w:lang w:eastAsia="zh-CN"/>
        </w:rPr>
        <w:t>：认识「长者</w:t>
      </w:r>
      <w:r w:rsidR="00881F3D">
        <w:rPr>
          <w:rFonts w:eastAsia="SimSun" w:hint="eastAsia"/>
          <w:b/>
          <w:sz w:val="32"/>
          <w:szCs w:val="32"/>
          <w:lang w:eastAsia="zh-CN"/>
        </w:rPr>
        <w:t>社区</w:t>
      </w:r>
      <w:r w:rsidRPr="007403DC">
        <w:rPr>
          <w:rFonts w:eastAsia="SimSun" w:hint="eastAsia"/>
          <w:b/>
          <w:sz w:val="32"/>
          <w:szCs w:val="32"/>
          <w:lang w:eastAsia="zh-CN"/>
        </w:rPr>
        <w:t>照顾服务券」计划</w:t>
      </w:r>
    </w:p>
    <w:p w14:paraId="46ED6302" w14:textId="77777777" w:rsidR="00E45A29" w:rsidRPr="00E45A29" w:rsidRDefault="00E45A29" w:rsidP="00E45A29">
      <w:pPr>
        <w:jc w:val="center"/>
        <w:rPr>
          <w:b/>
          <w:i/>
          <w:color w:val="C45911" w:themeColor="accent2" w:themeShade="BF"/>
          <w:sz w:val="20"/>
          <w:szCs w:val="20"/>
          <w:lang w:eastAsia="zh-CN"/>
        </w:rPr>
      </w:pPr>
    </w:p>
    <w:tbl>
      <w:tblPr>
        <w:tblStyle w:val="a3"/>
        <w:tblpPr w:leftFromText="180" w:rightFromText="180" w:vertAnchor="text" w:tblpY="1"/>
        <w:tblOverlap w:val="nev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E45A29" w:rsidRPr="00C96287" w14:paraId="241C3A1B" w14:textId="70E4C843" w:rsidTr="00E45A29">
        <w:tc>
          <w:tcPr>
            <w:tcW w:w="8505" w:type="dxa"/>
          </w:tcPr>
          <w:p w14:paraId="68203A58" w14:textId="37F44BBB" w:rsidR="00E45A29" w:rsidRPr="003A47F1" w:rsidRDefault="007403DC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  <w:lang w:eastAsia="zh-CN"/>
              </w:rPr>
            </w:pP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社会福利署（社署）推行的「长者</w:t>
            </w:r>
            <w:r w:rsid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照顾服务券」计划，以「钱跟人走」和「能者多付」的模式直接资助合资格长者，让他们可用</w:t>
            </w:r>
            <w:r w:rsid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券选择合适的服务，支持他们留在</w:t>
            </w:r>
            <w:r w:rsid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居家安老。</w:t>
            </w:r>
          </w:p>
        </w:tc>
      </w:tr>
      <w:tr w:rsidR="00E45A29" w:rsidRPr="00C96287" w14:paraId="3D66CD7C" w14:textId="4FD55C32" w:rsidTr="00E45A29">
        <w:tc>
          <w:tcPr>
            <w:tcW w:w="8505" w:type="dxa"/>
          </w:tcPr>
          <w:p w14:paraId="15F9ED25" w14:textId="47E413C4" w:rsidR="00E45A29" w:rsidRPr="003A47F1" w:rsidRDefault="007403DC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  <w:lang w:eastAsia="zh-CN"/>
              </w:rPr>
            </w:pP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提供</w:t>
            </w:r>
            <w:r w:rsid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券服务的认可服务单位分布于全港</w:t>
            </w:r>
            <w:r w:rsidRPr="007403DC">
              <w:rPr>
                <w:rFonts w:eastAsia="SimSun"/>
                <w:sz w:val="26"/>
                <w:szCs w:val="26"/>
                <w:lang w:eastAsia="zh-CN"/>
              </w:rPr>
              <w:t>18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区。</w:t>
            </w:r>
          </w:p>
        </w:tc>
      </w:tr>
      <w:tr w:rsidR="00E45A29" w:rsidRPr="00C96287" w14:paraId="06E60ED4" w14:textId="5E3B7F58" w:rsidTr="00E45A29">
        <w:tc>
          <w:tcPr>
            <w:tcW w:w="8505" w:type="dxa"/>
          </w:tcPr>
          <w:p w14:paraId="7C07A4D5" w14:textId="41595C1F" w:rsidR="00E45A29" w:rsidRPr="003A47F1" w:rsidRDefault="00881F3D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="007403DC" w:rsidRPr="007403DC">
              <w:rPr>
                <w:rFonts w:eastAsia="SimSun" w:hint="eastAsia"/>
                <w:sz w:val="26"/>
                <w:szCs w:val="26"/>
                <w:lang w:eastAsia="zh-CN"/>
              </w:rPr>
              <w:t>券服务的其中一个特色是，除了有专门提供「中心为本」及专门提供「家居为本」服务的认可服务单位外，还有不少认可服务单位提供「混合模式」服务，例如长者可选择一星期使用「日间护</w:t>
            </w:r>
            <w:r w:rsidR="007403DC" w:rsidRPr="003A47F1">
              <w:rPr>
                <w:rFonts w:hint="eastAsia"/>
                <w:sz w:val="26"/>
                <w:szCs w:val="26"/>
                <w:lang w:eastAsia="zh-CN"/>
              </w:rPr>
              <w:t>理</w:t>
            </w:r>
            <w:r w:rsidR="007403DC" w:rsidRPr="007403DC">
              <w:rPr>
                <w:rFonts w:eastAsia="SimSun" w:hint="eastAsia"/>
                <w:sz w:val="26"/>
                <w:szCs w:val="26"/>
                <w:lang w:eastAsia="zh-CN"/>
              </w:rPr>
              <w:t>中心服务」三天，而在其他日子使用「家居照顾服务」。</w:t>
            </w:r>
          </w:p>
        </w:tc>
      </w:tr>
      <w:tr w:rsidR="00E45A29" w:rsidRPr="00C96287" w14:paraId="437A7C82" w14:textId="083C98A5" w:rsidTr="00E45A29">
        <w:tc>
          <w:tcPr>
            <w:tcW w:w="8505" w:type="dxa"/>
          </w:tcPr>
          <w:p w14:paraId="0E444D53" w14:textId="75F92F00" w:rsidR="00E45A29" w:rsidRPr="003A47F1" w:rsidRDefault="007403DC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「日间护</w:t>
            </w:r>
            <w:r w:rsidRPr="003A47F1">
              <w:rPr>
                <w:rFonts w:hint="eastAsia"/>
                <w:sz w:val="26"/>
                <w:szCs w:val="26"/>
                <w:lang w:eastAsia="zh-CN"/>
              </w:rPr>
              <w:t>理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中心服务」除了为长者提供日间照顾服务外，更会提供饭</w:t>
            </w:r>
            <w:r w:rsidR="00881F3D" w:rsidRPr="007403DC">
              <w:rPr>
                <w:rFonts w:eastAsia="SimSun" w:hint="eastAsia"/>
                <w:sz w:val="26"/>
                <w:szCs w:val="26"/>
                <w:lang w:eastAsia="zh-CN"/>
              </w:rPr>
              <w:t>餐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服务。透过参与活动及训练，长者能够强化身体机能及改善认知能力，并且可获得更多社交机会。有些认可服务单位亦同时提供车辆及接送服务。</w:t>
            </w:r>
          </w:p>
        </w:tc>
      </w:tr>
      <w:tr w:rsidR="00E45A29" w:rsidRPr="00C96287" w14:paraId="66A1B162" w14:textId="5448C192" w:rsidTr="00E45A29">
        <w:tc>
          <w:tcPr>
            <w:tcW w:w="8505" w:type="dxa"/>
          </w:tcPr>
          <w:p w14:paraId="7FE04DF9" w14:textId="070091FF" w:rsidR="00E45A29" w:rsidRPr="003A47F1" w:rsidRDefault="007403DC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  <w:lang w:eastAsia="zh-CN"/>
              </w:rPr>
            </w:pP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家居照顾服务的范围很广泛，除了大家比较熟悉的复康运动、护理服务、送饭、家居清洁外，有些服务单位还可为长者买餸及准备饭餐、陪伴长者外出，和在家看顾长者。</w:t>
            </w:r>
          </w:p>
        </w:tc>
      </w:tr>
      <w:tr w:rsidR="00E45A29" w:rsidRPr="00C96287" w14:paraId="40F5CF5F" w14:textId="73D8502D" w:rsidTr="00E45A29">
        <w:tc>
          <w:tcPr>
            <w:tcW w:w="8505" w:type="dxa"/>
          </w:tcPr>
          <w:p w14:paraId="03244BBC" w14:textId="0224A8FB" w:rsidR="00E45A29" w:rsidRPr="003A47F1" w:rsidRDefault="00881F3D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  <w:lang w:eastAsia="zh-HK"/>
              </w:rPr>
            </w:pPr>
            <w:r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="007403DC" w:rsidRPr="007403DC">
              <w:rPr>
                <w:rFonts w:eastAsia="SimSun" w:hint="eastAsia"/>
                <w:sz w:val="26"/>
                <w:szCs w:val="26"/>
                <w:lang w:eastAsia="zh-CN"/>
              </w:rPr>
              <w:t>券计划也提供言语治疗。此外，有吞咽困难的长者可加额外费用选用软餐。</w:t>
            </w:r>
          </w:p>
        </w:tc>
      </w:tr>
      <w:tr w:rsidR="00E45A29" w:rsidRPr="00C96287" w14:paraId="5FC24012" w14:textId="37339B66" w:rsidTr="00E45A29">
        <w:trPr>
          <w:trHeight w:val="85"/>
        </w:trPr>
        <w:tc>
          <w:tcPr>
            <w:tcW w:w="8505" w:type="dxa"/>
          </w:tcPr>
          <w:p w14:paraId="671E7B4F" w14:textId="08C737F9" w:rsidR="00E45A29" w:rsidRPr="003A47F1" w:rsidRDefault="007403DC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长者亦可以用</w:t>
            </w:r>
            <w:r w:rsid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券购买住宿暂托服务，以纾减护老者长期照顾长者的压力。</w:t>
            </w:r>
          </w:p>
        </w:tc>
      </w:tr>
      <w:tr w:rsidR="00E45A29" w:rsidRPr="00C96287" w14:paraId="52B6105F" w14:textId="4063C320" w:rsidTr="00E45A29">
        <w:tc>
          <w:tcPr>
            <w:tcW w:w="8505" w:type="dxa"/>
          </w:tcPr>
          <w:p w14:paraId="30FD260C" w14:textId="218CF72C" w:rsidR="00E45A29" w:rsidRPr="003A47F1" w:rsidRDefault="007403DC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  <w:lang w:eastAsia="zh-CN"/>
              </w:rPr>
            </w:pP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「</w:t>
            </w:r>
            <w:r w:rsid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券」计划可提供弹性的服务，长者又可以「有得拣」。长者既可以自由选用及转换计划下的认可服务单位；亦可按着不同时期的需要，使用不同服务项目和服务量。例如中风的长者初期身体状况不便外出，待身体状况稳定后，转用或加入「日间护</w:t>
            </w:r>
            <w:r w:rsidRPr="003A47F1">
              <w:rPr>
                <w:rFonts w:hint="eastAsia"/>
                <w:sz w:val="26"/>
                <w:szCs w:val="26"/>
                <w:lang w:eastAsia="zh-CN"/>
              </w:rPr>
              <w:t>理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中心服务」。此外，长者可在短时间得到</w:t>
            </w:r>
            <w:r w:rsid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券服务。</w:t>
            </w:r>
          </w:p>
        </w:tc>
      </w:tr>
      <w:tr w:rsidR="00E45A29" w:rsidRPr="00C96287" w14:paraId="6AB1274B" w14:textId="3DCCAA13" w:rsidTr="00E45A29">
        <w:trPr>
          <w:trHeight w:val="933"/>
        </w:trPr>
        <w:tc>
          <w:tcPr>
            <w:tcW w:w="8505" w:type="dxa"/>
          </w:tcPr>
          <w:p w14:paraId="52A64E8F" w14:textId="3A4E33B4" w:rsidR="00E45A29" w:rsidRPr="003A47F1" w:rsidRDefault="007403DC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  <w:lang w:eastAsia="zh-CN"/>
              </w:rPr>
            </w:pP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长者可按照与服务单位所订立的个人护理计划协议，选择任何在最低至最高</w:t>
            </w:r>
            <w:r w:rsid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券面值内的服务组合。超出最高</w:t>
            </w:r>
            <w:r w:rsid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券面值的服务将不获政府资助，服务使用者需要支付差额。</w:t>
            </w:r>
          </w:p>
        </w:tc>
      </w:tr>
      <w:tr w:rsidR="00E45A29" w:rsidRPr="00C96287" w14:paraId="1F5BBE41" w14:textId="365D52A6" w:rsidTr="00E45A29">
        <w:tc>
          <w:tcPr>
            <w:tcW w:w="8505" w:type="dxa"/>
          </w:tcPr>
          <w:p w14:paraId="33E29531" w14:textId="7142C2BC" w:rsidR="00E45A29" w:rsidRPr="003A47F1" w:rsidRDefault="007403DC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bCs/>
                <w:sz w:val="26"/>
                <w:szCs w:val="26"/>
                <w:lang w:eastAsia="zh-CN"/>
              </w:rPr>
            </w:pP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长者在同一个</w:t>
            </w:r>
            <w:r w:rsidRPr="007403DC">
              <w:rPr>
                <w:rFonts w:ascii="Times New Roman" w:eastAsia="SimSun" w:hAnsi="Times New Roman" w:cs="Times New Roman" w:hint="eastAsia"/>
                <w:sz w:val="26"/>
                <w:szCs w:val="26"/>
                <w:lang w:eastAsia="zh-CN"/>
              </w:rPr>
              <w:t>历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月内只可向</w:t>
            </w:r>
            <w:r w:rsidRPr="007403DC">
              <w:rPr>
                <w:rFonts w:eastAsia="SimSun" w:hint="eastAsia"/>
                <w:bCs/>
                <w:sz w:val="26"/>
                <w:szCs w:val="26"/>
                <w:lang w:eastAsia="zh-CN"/>
              </w:rPr>
              <w:t>一间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认可服务单位购买服务。如想转换其他服务组合或认可服务单位，</w:t>
            </w:r>
            <w:r w:rsidRPr="007403DC">
              <w:rPr>
                <w:rFonts w:ascii="Times New Roman" w:eastAsia="SimSun" w:hAnsi="Times New Roman" w:cs="Times New Roman" w:hint="eastAsia"/>
                <w:sz w:val="26"/>
                <w:szCs w:val="26"/>
                <w:lang w:eastAsia="zh-CN"/>
              </w:rPr>
              <w:t>长者</w:t>
            </w:r>
            <w:r w:rsidRPr="007403DC">
              <w:rPr>
                <w:rFonts w:eastAsia="SimSun" w:hint="eastAsia"/>
                <w:bCs/>
                <w:sz w:val="26"/>
                <w:szCs w:val="26"/>
                <w:lang w:eastAsia="zh-CN"/>
              </w:rPr>
              <w:t>必须与认可服务单位签订新服务协议，新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服务组合便可</w:t>
            </w:r>
            <w:r w:rsidRPr="007403DC">
              <w:rPr>
                <w:rFonts w:eastAsia="SimSun" w:hint="eastAsia"/>
                <w:bCs/>
                <w:sz w:val="26"/>
                <w:szCs w:val="26"/>
                <w:lang w:eastAsia="zh-CN"/>
              </w:rPr>
              <w:t>于下一个月生效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。此外，</w:t>
            </w:r>
            <w:r w:rsidRPr="007403DC">
              <w:rPr>
                <w:rFonts w:eastAsia="SimSun" w:hint="eastAsia"/>
                <w:bCs/>
                <w:sz w:val="26"/>
                <w:szCs w:val="26"/>
                <w:lang w:eastAsia="zh-CN"/>
              </w:rPr>
              <w:t>当月未用的</w:t>
            </w:r>
            <w:r w:rsidR="00881F3D">
              <w:rPr>
                <w:rFonts w:eastAsia="SimSun" w:hint="eastAsia"/>
                <w:bCs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bCs/>
                <w:sz w:val="26"/>
                <w:szCs w:val="26"/>
                <w:lang w:eastAsia="zh-CN"/>
              </w:rPr>
              <w:t>券价值</w:t>
            </w:r>
            <w:r w:rsidRPr="007403DC">
              <w:rPr>
                <w:rFonts w:eastAsia="SimSun" w:hint="eastAsia"/>
                <w:bCs/>
                <w:sz w:val="26"/>
                <w:szCs w:val="26"/>
                <w:lang w:eastAsia="zh-CN"/>
              </w:rPr>
              <w:lastRenderedPageBreak/>
              <w:t>不能累积在随后的月份使用。</w:t>
            </w:r>
          </w:p>
        </w:tc>
      </w:tr>
      <w:tr w:rsidR="00E45A29" w:rsidRPr="00C96287" w14:paraId="29E25F11" w14:textId="335BE8EA" w:rsidTr="00E45A29">
        <w:tc>
          <w:tcPr>
            <w:tcW w:w="8505" w:type="dxa"/>
          </w:tcPr>
          <w:p w14:paraId="0000A7D4" w14:textId="75DF025D" w:rsidR="00E45A29" w:rsidRPr="003A47F1" w:rsidRDefault="007403DC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7403DC">
              <w:rPr>
                <w:rFonts w:ascii="Times New Roman" w:eastAsia="SimSun" w:hAnsi="Times New Roman" w:cs="Times New Roman" w:hint="eastAsia"/>
                <w:sz w:val="26"/>
                <w:szCs w:val="26"/>
                <w:lang w:eastAsia="zh-CN"/>
              </w:rPr>
              <w:lastRenderedPageBreak/>
              <w:t>计算长者缴付的服务费是以「能者多付」为原则，让负担能力较低的使用者获得较多的政府资助。社署会根据长者及同住家人的收入进行经济状况审查，以厘定长者的共同付款级别。长者无需申报家庭住户的资产。共同付款金额共分为六级，政府会负责支付余额。如长者该月购买了</w:t>
            </w:r>
            <w:r w:rsidRPr="007403D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$5,000</w:t>
            </w:r>
            <w:r w:rsidRPr="007403DC">
              <w:rPr>
                <w:rFonts w:ascii="Times New Roman" w:eastAsia="SimSun" w:hAnsi="Times New Roman" w:cs="Times New Roman" w:hint="eastAsia"/>
                <w:sz w:val="26"/>
                <w:szCs w:val="26"/>
                <w:lang w:eastAsia="zh-CN"/>
              </w:rPr>
              <w:t>的服务组合，而他的共同付款百份比是</w:t>
            </w:r>
            <w:r w:rsidRPr="007403D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8%</w:t>
            </w:r>
            <w:r w:rsidRPr="007403DC">
              <w:rPr>
                <w:rFonts w:ascii="Times New Roman" w:eastAsia="SimSun" w:hAnsi="Times New Roman" w:cs="Times New Roman" w:hint="eastAsia"/>
                <w:sz w:val="26"/>
                <w:szCs w:val="26"/>
                <w:lang w:eastAsia="zh-CN"/>
              </w:rPr>
              <w:t>，他便需要支付</w:t>
            </w:r>
            <w:r w:rsidRPr="007403D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$400</w:t>
            </w:r>
            <w:r w:rsidRPr="007403DC">
              <w:rPr>
                <w:rFonts w:ascii="Times New Roman" w:eastAsia="SimSun" w:hAnsi="Times New Roman" w:cs="Times New Roman" w:hint="eastAsia"/>
                <w:sz w:val="26"/>
                <w:szCs w:val="26"/>
                <w:lang w:eastAsia="zh-CN"/>
              </w:rPr>
              <w:t>的共同付款。如长者不愿意进行经济状况审查，他们便需按最高共同付款级别缴付服务费。而最低共同付款级别是专为领取综合社会保障援助的长者而设，他们毋须向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社署</w:t>
            </w:r>
            <w:r w:rsidRPr="007403DC">
              <w:rPr>
                <w:rFonts w:ascii="Times New Roman" w:eastAsia="SimSun" w:hAnsi="Times New Roman" w:cs="Times New Roman" w:hint="eastAsia"/>
                <w:sz w:val="26"/>
                <w:szCs w:val="26"/>
                <w:lang w:eastAsia="zh-CN"/>
              </w:rPr>
              <w:t>社会保障办事处申请发还综援。</w:t>
            </w:r>
          </w:p>
        </w:tc>
      </w:tr>
    </w:tbl>
    <w:p w14:paraId="3626EE37" w14:textId="6E07D980" w:rsidR="003A47F1" w:rsidRDefault="003A47F1" w:rsidP="00BB56A0">
      <w:pPr>
        <w:jc w:val="center"/>
        <w:rPr>
          <w:b/>
          <w:sz w:val="32"/>
          <w:szCs w:val="32"/>
          <w:lang w:eastAsia="zh-HK"/>
        </w:rPr>
      </w:pPr>
    </w:p>
    <w:p w14:paraId="44DF0457" w14:textId="7CA99BD2" w:rsidR="001313ED" w:rsidRPr="00032226" w:rsidRDefault="001313ED" w:rsidP="00032226">
      <w:pPr>
        <w:widowControl/>
        <w:rPr>
          <w:rFonts w:hint="eastAsia"/>
          <w:b/>
          <w:sz w:val="32"/>
          <w:szCs w:val="32"/>
          <w:lang w:eastAsia="zh-HK"/>
        </w:rPr>
      </w:pPr>
      <w:bookmarkStart w:id="0" w:name="_GoBack"/>
      <w:bookmarkEnd w:id="0"/>
    </w:p>
    <w:sectPr w:rsidR="001313ED" w:rsidRPr="00032226" w:rsidSect="00E45A29">
      <w:pgSz w:w="11906" w:h="16838"/>
      <w:pgMar w:top="1418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98E11" w14:textId="77777777" w:rsidR="0004567F" w:rsidRDefault="0004567F" w:rsidP="006318CC">
      <w:r>
        <w:separator/>
      </w:r>
    </w:p>
  </w:endnote>
  <w:endnote w:type="continuationSeparator" w:id="0">
    <w:p w14:paraId="344746F6" w14:textId="77777777" w:rsidR="0004567F" w:rsidRDefault="0004567F" w:rsidP="0063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4E127" w14:textId="77777777" w:rsidR="0004567F" w:rsidRDefault="0004567F" w:rsidP="006318CC">
      <w:r>
        <w:separator/>
      </w:r>
    </w:p>
  </w:footnote>
  <w:footnote w:type="continuationSeparator" w:id="0">
    <w:p w14:paraId="69C3757A" w14:textId="77777777" w:rsidR="0004567F" w:rsidRDefault="0004567F" w:rsidP="0063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81981"/>
    <w:multiLevelType w:val="hybridMultilevel"/>
    <w:tmpl w:val="23BAEF7A"/>
    <w:lvl w:ilvl="0" w:tplc="E3969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27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67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4E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ED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68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E2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E6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C9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C513A8"/>
    <w:multiLevelType w:val="hybridMultilevel"/>
    <w:tmpl w:val="7CECC63A"/>
    <w:lvl w:ilvl="0" w:tplc="52445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62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AB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01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186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A0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05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20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63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5F0E37"/>
    <w:multiLevelType w:val="hybridMultilevel"/>
    <w:tmpl w:val="24F08824"/>
    <w:lvl w:ilvl="0" w:tplc="4954B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DAF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A3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4C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0A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8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A2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E1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4B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8C632B"/>
    <w:multiLevelType w:val="hybridMultilevel"/>
    <w:tmpl w:val="47BA21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A736399"/>
    <w:multiLevelType w:val="hybridMultilevel"/>
    <w:tmpl w:val="71764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166760C"/>
    <w:multiLevelType w:val="hybridMultilevel"/>
    <w:tmpl w:val="06EABEA4"/>
    <w:lvl w:ilvl="0" w:tplc="2F86A1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64CA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9EEE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CCA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1C71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6A8F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A7E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625A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02A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4093622"/>
    <w:multiLevelType w:val="hybridMultilevel"/>
    <w:tmpl w:val="095673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984FE7"/>
    <w:multiLevelType w:val="hybridMultilevel"/>
    <w:tmpl w:val="07E64B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DCA5F8B"/>
    <w:multiLevelType w:val="hybridMultilevel"/>
    <w:tmpl w:val="874CDBA4"/>
    <w:lvl w:ilvl="0" w:tplc="1B4E08A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5041698"/>
    <w:multiLevelType w:val="hybridMultilevel"/>
    <w:tmpl w:val="219A8498"/>
    <w:lvl w:ilvl="0" w:tplc="40CA1652">
      <w:start w:val="1"/>
      <w:numFmt w:val="decimal"/>
      <w:lvlText w:val="%1."/>
      <w:lvlJc w:val="left"/>
      <w:pPr>
        <w:ind w:left="622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AC1B47"/>
    <w:multiLevelType w:val="hybridMultilevel"/>
    <w:tmpl w:val="43185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50E5A90"/>
    <w:multiLevelType w:val="hybridMultilevel"/>
    <w:tmpl w:val="36D4BC26"/>
    <w:lvl w:ilvl="0" w:tplc="8AA4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34635C"/>
    <w:multiLevelType w:val="hybridMultilevel"/>
    <w:tmpl w:val="DEA86B72"/>
    <w:lvl w:ilvl="0" w:tplc="5D088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12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A3"/>
    <w:rsid w:val="00003263"/>
    <w:rsid w:val="000057E7"/>
    <w:rsid w:val="00026336"/>
    <w:rsid w:val="00031BE7"/>
    <w:rsid w:val="00032226"/>
    <w:rsid w:val="00036BC0"/>
    <w:rsid w:val="0004567F"/>
    <w:rsid w:val="00047652"/>
    <w:rsid w:val="0005378B"/>
    <w:rsid w:val="00055655"/>
    <w:rsid w:val="00067724"/>
    <w:rsid w:val="00067C12"/>
    <w:rsid w:val="00071922"/>
    <w:rsid w:val="00074A7A"/>
    <w:rsid w:val="000A3DE1"/>
    <w:rsid w:val="000C1C6E"/>
    <w:rsid w:val="000C4EB3"/>
    <w:rsid w:val="000D50B3"/>
    <w:rsid w:val="000E6B3E"/>
    <w:rsid w:val="000F6237"/>
    <w:rsid w:val="000F7088"/>
    <w:rsid w:val="00100DD1"/>
    <w:rsid w:val="001031BC"/>
    <w:rsid w:val="00112BE8"/>
    <w:rsid w:val="001233DF"/>
    <w:rsid w:val="001313ED"/>
    <w:rsid w:val="001357D6"/>
    <w:rsid w:val="00154360"/>
    <w:rsid w:val="00161AAB"/>
    <w:rsid w:val="0016532C"/>
    <w:rsid w:val="001726ED"/>
    <w:rsid w:val="001878F0"/>
    <w:rsid w:val="001A17B4"/>
    <w:rsid w:val="001A5C09"/>
    <w:rsid w:val="001B5B04"/>
    <w:rsid w:val="001C64C7"/>
    <w:rsid w:val="001D1CAA"/>
    <w:rsid w:val="001D3EBA"/>
    <w:rsid w:val="001D66CF"/>
    <w:rsid w:val="001D68D6"/>
    <w:rsid w:val="001D6B2F"/>
    <w:rsid w:val="001F52AB"/>
    <w:rsid w:val="00204341"/>
    <w:rsid w:val="002122DD"/>
    <w:rsid w:val="00234EFB"/>
    <w:rsid w:val="00242CE0"/>
    <w:rsid w:val="00250872"/>
    <w:rsid w:val="00262407"/>
    <w:rsid w:val="00263A94"/>
    <w:rsid w:val="00265355"/>
    <w:rsid w:val="002725D0"/>
    <w:rsid w:val="00275943"/>
    <w:rsid w:val="00281AB6"/>
    <w:rsid w:val="002858A1"/>
    <w:rsid w:val="00286674"/>
    <w:rsid w:val="00287398"/>
    <w:rsid w:val="00294669"/>
    <w:rsid w:val="002A2C6D"/>
    <w:rsid w:val="002C07DB"/>
    <w:rsid w:val="002C5611"/>
    <w:rsid w:val="002D7630"/>
    <w:rsid w:val="00305844"/>
    <w:rsid w:val="003105B0"/>
    <w:rsid w:val="00321CCB"/>
    <w:rsid w:val="0033146B"/>
    <w:rsid w:val="00331AF7"/>
    <w:rsid w:val="00332CE0"/>
    <w:rsid w:val="0036050E"/>
    <w:rsid w:val="00375312"/>
    <w:rsid w:val="0037776C"/>
    <w:rsid w:val="003833E3"/>
    <w:rsid w:val="003876B7"/>
    <w:rsid w:val="0039645E"/>
    <w:rsid w:val="003A47F1"/>
    <w:rsid w:val="003B2520"/>
    <w:rsid w:val="003C3771"/>
    <w:rsid w:val="003D1E7B"/>
    <w:rsid w:val="003D383D"/>
    <w:rsid w:val="003F64A7"/>
    <w:rsid w:val="00400873"/>
    <w:rsid w:val="00406509"/>
    <w:rsid w:val="00415901"/>
    <w:rsid w:val="004234EA"/>
    <w:rsid w:val="004372D5"/>
    <w:rsid w:val="004378B3"/>
    <w:rsid w:val="00440A3F"/>
    <w:rsid w:val="00444E11"/>
    <w:rsid w:val="004474EB"/>
    <w:rsid w:val="004503BF"/>
    <w:rsid w:val="004676F5"/>
    <w:rsid w:val="004707F8"/>
    <w:rsid w:val="00472F44"/>
    <w:rsid w:val="00473912"/>
    <w:rsid w:val="004767B0"/>
    <w:rsid w:val="00487D0E"/>
    <w:rsid w:val="004940BA"/>
    <w:rsid w:val="004A056A"/>
    <w:rsid w:val="004A5998"/>
    <w:rsid w:val="004B2238"/>
    <w:rsid w:val="004B3ABC"/>
    <w:rsid w:val="004B7AFA"/>
    <w:rsid w:val="004C6315"/>
    <w:rsid w:val="004D19B9"/>
    <w:rsid w:val="004F2E2F"/>
    <w:rsid w:val="004F4919"/>
    <w:rsid w:val="00515C1B"/>
    <w:rsid w:val="0052196A"/>
    <w:rsid w:val="00536479"/>
    <w:rsid w:val="00541308"/>
    <w:rsid w:val="00562203"/>
    <w:rsid w:val="0056536A"/>
    <w:rsid w:val="00567AB1"/>
    <w:rsid w:val="005831D1"/>
    <w:rsid w:val="005939C2"/>
    <w:rsid w:val="00593C12"/>
    <w:rsid w:val="00596442"/>
    <w:rsid w:val="005A0A03"/>
    <w:rsid w:val="005A0B1C"/>
    <w:rsid w:val="005B277D"/>
    <w:rsid w:val="005B5BC9"/>
    <w:rsid w:val="005C1A40"/>
    <w:rsid w:val="005D2FFF"/>
    <w:rsid w:val="005D3AE8"/>
    <w:rsid w:val="005E14C5"/>
    <w:rsid w:val="005E6ED0"/>
    <w:rsid w:val="00613BE9"/>
    <w:rsid w:val="006318CC"/>
    <w:rsid w:val="00636653"/>
    <w:rsid w:val="0063733E"/>
    <w:rsid w:val="00666E6E"/>
    <w:rsid w:val="00667D91"/>
    <w:rsid w:val="00673764"/>
    <w:rsid w:val="00675A00"/>
    <w:rsid w:val="00675B8C"/>
    <w:rsid w:val="00686284"/>
    <w:rsid w:val="006A19B6"/>
    <w:rsid w:val="006D1B41"/>
    <w:rsid w:val="006D5953"/>
    <w:rsid w:val="006D5C7C"/>
    <w:rsid w:val="006D6D81"/>
    <w:rsid w:val="006D7B96"/>
    <w:rsid w:val="006E6E65"/>
    <w:rsid w:val="006F6939"/>
    <w:rsid w:val="007150FC"/>
    <w:rsid w:val="00726DB8"/>
    <w:rsid w:val="007327B5"/>
    <w:rsid w:val="007403DC"/>
    <w:rsid w:val="00746249"/>
    <w:rsid w:val="00756F99"/>
    <w:rsid w:val="00760B95"/>
    <w:rsid w:val="007640FC"/>
    <w:rsid w:val="007745E6"/>
    <w:rsid w:val="00781F1F"/>
    <w:rsid w:val="007962F5"/>
    <w:rsid w:val="007B0AEE"/>
    <w:rsid w:val="007D0615"/>
    <w:rsid w:val="007D1C40"/>
    <w:rsid w:val="007E1281"/>
    <w:rsid w:val="008015C9"/>
    <w:rsid w:val="008019C7"/>
    <w:rsid w:val="00804BA0"/>
    <w:rsid w:val="008362C6"/>
    <w:rsid w:val="008405CF"/>
    <w:rsid w:val="00852621"/>
    <w:rsid w:val="00854590"/>
    <w:rsid w:val="00876996"/>
    <w:rsid w:val="00881F3D"/>
    <w:rsid w:val="008A4783"/>
    <w:rsid w:val="008B0051"/>
    <w:rsid w:val="008C12CC"/>
    <w:rsid w:val="008C76E7"/>
    <w:rsid w:val="008C7FEC"/>
    <w:rsid w:val="008D1C73"/>
    <w:rsid w:val="008D305A"/>
    <w:rsid w:val="008E7740"/>
    <w:rsid w:val="00904236"/>
    <w:rsid w:val="009132AE"/>
    <w:rsid w:val="00925527"/>
    <w:rsid w:val="00927E27"/>
    <w:rsid w:val="009779C3"/>
    <w:rsid w:val="00982FA8"/>
    <w:rsid w:val="009841A1"/>
    <w:rsid w:val="009865B1"/>
    <w:rsid w:val="009921E7"/>
    <w:rsid w:val="00992AF2"/>
    <w:rsid w:val="009B0ABB"/>
    <w:rsid w:val="009D273B"/>
    <w:rsid w:val="009D7DB0"/>
    <w:rsid w:val="009F093F"/>
    <w:rsid w:val="009F1B23"/>
    <w:rsid w:val="00A15916"/>
    <w:rsid w:val="00A17994"/>
    <w:rsid w:val="00A2151F"/>
    <w:rsid w:val="00A218CF"/>
    <w:rsid w:val="00A300CC"/>
    <w:rsid w:val="00A3717F"/>
    <w:rsid w:val="00A37833"/>
    <w:rsid w:val="00A40451"/>
    <w:rsid w:val="00A41D4E"/>
    <w:rsid w:val="00A43D96"/>
    <w:rsid w:val="00A569EE"/>
    <w:rsid w:val="00A62C66"/>
    <w:rsid w:val="00A66890"/>
    <w:rsid w:val="00A74CB9"/>
    <w:rsid w:val="00A84C81"/>
    <w:rsid w:val="00AB522D"/>
    <w:rsid w:val="00AD62FA"/>
    <w:rsid w:val="00AE073F"/>
    <w:rsid w:val="00AE12C0"/>
    <w:rsid w:val="00AE26EC"/>
    <w:rsid w:val="00AE2DA4"/>
    <w:rsid w:val="00AE3D38"/>
    <w:rsid w:val="00AE569F"/>
    <w:rsid w:val="00B21523"/>
    <w:rsid w:val="00B27FB3"/>
    <w:rsid w:val="00B632E2"/>
    <w:rsid w:val="00B7267C"/>
    <w:rsid w:val="00B80C80"/>
    <w:rsid w:val="00B95BA3"/>
    <w:rsid w:val="00BA5E74"/>
    <w:rsid w:val="00BA69E4"/>
    <w:rsid w:val="00BB56A0"/>
    <w:rsid w:val="00BB7D49"/>
    <w:rsid w:val="00BC66F0"/>
    <w:rsid w:val="00BD4A55"/>
    <w:rsid w:val="00BE06A9"/>
    <w:rsid w:val="00BE0E7F"/>
    <w:rsid w:val="00BE24A3"/>
    <w:rsid w:val="00BE7C6A"/>
    <w:rsid w:val="00BF34C5"/>
    <w:rsid w:val="00BF5798"/>
    <w:rsid w:val="00BF5B09"/>
    <w:rsid w:val="00C01BAA"/>
    <w:rsid w:val="00C048DD"/>
    <w:rsid w:val="00C22B5B"/>
    <w:rsid w:val="00C37322"/>
    <w:rsid w:val="00C44081"/>
    <w:rsid w:val="00C443D7"/>
    <w:rsid w:val="00C51EC4"/>
    <w:rsid w:val="00C541B1"/>
    <w:rsid w:val="00C54EFB"/>
    <w:rsid w:val="00C66250"/>
    <w:rsid w:val="00C704F0"/>
    <w:rsid w:val="00C85EC6"/>
    <w:rsid w:val="00C96287"/>
    <w:rsid w:val="00CC3081"/>
    <w:rsid w:val="00CC614C"/>
    <w:rsid w:val="00CE5ED7"/>
    <w:rsid w:val="00D31BD0"/>
    <w:rsid w:val="00D552DC"/>
    <w:rsid w:val="00D56CFB"/>
    <w:rsid w:val="00D6002F"/>
    <w:rsid w:val="00D61053"/>
    <w:rsid w:val="00D67B11"/>
    <w:rsid w:val="00D76BD2"/>
    <w:rsid w:val="00DA5160"/>
    <w:rsid w:val="00DB471B"/>
    <w:rsid w:val="00DB47EE"/>
    <w:rsid w:val="00DB528A"/>
    <w:rsid w:val="00DB63E0"/>
    <w:rsid w:val="00DD4AD4"/>
    <w:rsid w:val="00DF3FD7"/>
    <w:rsid w:val="00DF6302"/>
    <w:rsid w:val="00DF7F52"/>
    <w:rsid w:val="00E12612"/>
    <w:rsid w:val="00E17F30"/>
    <w:rsid w:val="00E23F3F"/>
    <w:rsid w:val="00E26657"/>
    <w:rsid w:val="00E36A77"/>
    <w:rsid w:val="00E40A73"/>
    <w:rsid w:val="00E443AE"/>
    <w:rsid w:val="00E44E73"/>
    <w:rsid w:val="00E450D1"/>
    <w:rsid w:val="00E45A29"/>
    <w:rsid w:val="00E53224"/>
    <w:rsid w:val="00E55495"/>
    <w:rsid w:val="00E61096"/>
    <w:rsid w:val="00E61461"/>
    <w:rsid w:val="00E846B7"/>
    <w:rsid w:val="00E84750"/>
    <w:rsid w:val="00E9718E"/>
    <w:rsid w:val="00EA25A0"/>
    <w:rsid w:val="00EC053F"/>
    <w:rsid w:val="00EC66CF"/>
    <w:rsid w:val="00ED1979"/>
    <w:rsid w:val="00EE59E3"/>
    <w:rsid w:val="00EF248B"/>
    <w:rsid w:val="00F11C65"/>
    <w:rsid w:val="00F169B1"/>
    <w:rsid w:val="00F23930"/>
    <w:rsid w:val="00F53E8D"/>
    <w:rsid w:val="00F72C2E"/>
    <w:rsid w:val="00F75070"/>
    <w:rsid w:val="00F86041"/>
    <w:rsid w:val="00FB4E8F"/>
    <w:rsid w:val="00FB51D2"/>
    <w:rsid w:val="00FD2352"/>
    <w:rsid w:val="00FD63F8"/>
    <w:rsid w:val="00FD6541"/>
    <w:rsid w:val="00FE7015"/>
    <w:rsid w:val="00FF611E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47BC13"/>
  <w15:chartTrackingRefBased/>
  <w15:docId w15:val="{257891F6-8861-43CB-B205-6C8419A6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4A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3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18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18C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D5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59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76BD2"/>
  </w:style>
  <w:style w:type="character" w:styleId="ac">
    <w:name w:val="annotation reference"/>
    <w:basedOn w:val="a0"/>
    <w:uiPriority w:val="99"/>
    <w:semiHidden/>
    <w:unhideWhenUsed/>
    <w:rsid w:val="005653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6536A"/>
  </w:style>
  <w:style w:type="character" w:customStyle="1" w:styleId="ae">
    <w:name w:val="註解文字 字元"/>
    <w:basedOn w:val="a0"/>
    <w:link w:val="ad"/>
    <w:uiPriority w:val="99"/>
    <w:semiHidden/>
    <w:rsid w:val="0056536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36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6536A"/>
    <w:rPr>
      <w:b/>
      <w:bCs/>
    </w:rPr>
  </w:style>
  <w:style w:type="paragraph" w:styleId="Web">
    <w:name w:val="Normal (Web)"/>
    <w:basedOn w:val="a"/>
    <w:uiPriority w:val="99"/>
    <w:unhideWhenUsed/>
    <w:rsid w:val="009042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88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04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14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52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461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52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25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99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B0D0-0940-48DC-B50B-122FAB34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159</Words>
  <Characters>910</Characters>
  <Application>Microsoft Office Word</Application>
  <DocSecurity>0</DocSecurity>
  <Lines>7</Lines>
  <Paragraphs>2</Paragraphs>
  <ScaleCrop>false</ScaleCrop>
  <Company>Hydration - Image Deployment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Vanessa SW</dc:creator>
  <cp:keywords/>
  <dc:description/>
  <cp:lastModifiedBy>FUNG, Amanda TY</cp:lastModifiedBy>
  <cp:revision>9</cp:revision>
  <dcterms:created xsi:type="dcterms:W3CDTF">2022-10-07T00:37:00Z</dcterms:created>
  <dcterms:modified xsi:type="dcterms:W3CDTF">2022-10-24T02:41:00Z</dcterms:modified>
</cp:coreProperties>
</file>